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муниципального образования г</w:t>
      </w:r>
      <w:r w:rsidR="00F81E49">
        <w:rPr>
          <w:sz w:val="28"/>
          <w:szCs w:val="28"/>
        </w:rPr>
        <w:t>ород</w:t>
      </w:r>
      <w:r>
        <w:rPr>
          <w:sz w:val="28"/>
          <w:szCs w:val="28"/>
        </w:rPr>
        <w:t xml:space="preserve"> Краснодар «Центр </w:t>
      </w:r>
      <w:r w:rsidR="00277F84">
        <w:rPr>
          <w:sz w:val="28"/>
          <w:szCs w:val="28"/>
        </w:rPr>
        <w:t>озеленения и экологии</w:t>
      </w:r>
      <w:r>
        <w:rPr>
          <w:sz w:val="28"/>
          <w:szCs w:val="28"/>
        </w:rPr>
        <w:t xml:space="preserve">» осуществляет </w:t>
      </w:r>
      <w:r w:rsidRPr="007C3CD9">
        <w:rPr>
          <w:sz w:val="28"/>
          <w:szCs w:val="28"/>
        </w:rPr>
        <w:t>наблюдение за состоянием атмосферного воздуха на базе четырёх стационарных постов контроля загрязнения атмосферного воздуха ПКЗ-1, ПКЗ-2, ПКЗ-3, ПКЗ-4 и передвижной экологической лаборатории для измерения уровня загрязнения атмосферного воздуха</w:t>
      </w:r>
      <w:r w:rsidR="00D75470">
        <w:rPr>
          <w:sz w:val="28"/>
          <w:szCs w:val="28"/>
        </w:rPr>
        <w:t xml:space="preserve"> (ПЭЛ)</w:t>
      </w:r>
      <w:r w:rsidRPr="007C3CD9">
        <w:rPr>
          <w:sz w:val="28"/>
          <w:szCs w:val="28"/>
        </w:rPr>
        <w:t>.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>ПКЗ установлены по следующим адресам: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 xml:space="preserve">ПКЗ-1 </w:t>
      </w:r>
      <w:r w:rsidR="009B036E">
        <w:rPr>
          <w:sz w:val="28"/>
          <w:szCs w:val="28"/>
        </w:rPr>
        <w:t>–</w:t>
      </w:r>
      <w:r w:rsidRPr="007C3CD9">
        <w:rPr>
          <w:sz w:val="28"/>
          <w:szCs w:val="28"/>
        </w:rPr>
        <w:t xml:space="preserve"> ул</w:t>
      </w:r>
      <w:r w:rsidR="009B036E">
        <w:rPr>
          <w:sz w:val="28"/>
          <w:szCs w:val="28"/>
        </w:rPr>
        <w:t>.</w:t>
      </w:r>
      <w:r w:rsidRPr="007C3CD9">
        <w:rPr>
          <w:sz w:val="28"/>
          <w:szCs w:val="28"/>
        </w:rPr>
        <w:t xml:space="preserve"> Постовая, 34 (координатный номер - </w:t>
      </w:r>
      <w:r w:rsidRPr="00AB0993">
        <w:rPr>
          <w:sz w:val="28"/>
          <w:szCs w:val="28"/>
        </w:rPr>
        <w:t>45.0046,38.5826</w:t>
      </w:r>
      <w:r w:rsidRPr="007C3CD9">
        <w:rPr>
          <w:sz w:val="28"/>
          <w:szCs w:val="28"/>
        </w:rPr>
        <w:t>);</w:t>
      </w:r>
    </w:p>
    <w:p w:rsidR="00AB0993" w:rsidRPr="007C3CD9" w:rsidRDefault="00B3568E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ПКЗ-2 </w:t>
      </w:r>
      <w:r w:rsidR="009B036E">
        <w:rPr>
          <w:sz w:val="28"/>
          <w:szCs w:val="28"/>
        </w:rPr>
        <w:t>–</w:t>
      </w:r>
      <w:r w:rsidR="00F30022">
        <w:rPr>
          <w:sz w:val="28"/>
          <w:szCs w:val="28"/>
        </w:rPr>
        <w:t xml:space="preserve"> </w:t>
      </w:r>
      <w:r w:rsidR="00AB0993" w:rsidRPr="007C3CD9">
        <w:rPr>
          <w:sz w:val="28"/>
          <w:szCs w:val="28"/>
        </w:rPr>
        <w:t>ул</w:t>
      </w:r>
      <w:r w:rsidR="009B036E">
        <w:rPr>
          <w:sz w:val="28"/>
          <w:szCs w:val="28"/>
        </w:rPr>
        <w:t>.</w:t>
      </w:r>
      <w:r w:rsidR="00F30022">
        <w:rPr>
          <w:sz w:val="28"/>
          <w:szCs w:val="28"/>
        </w:rPr>
        <w:t xml:space="preserve"> </w:t>
      </w:r>
      <w:r w:rsidR="00AB0993" w:rsidRPr="007C3CD9">
        <w:rPr>
          <w:sz w:val="28"/>
          <w:szCs w:val="28"/>
        </w:rPr>
        <w:t>Атарбекова</w:t>
      </w:r>
      <w:r w:rsidR="009B036E">
        <w:rPr>
          <w:sz w:val="28"/>
          <w:szCs w:val="28"/>
        </w:rPr>
        <w:t>,</w:t>
      </w:r>
      <w:r w:rsidR="00F30022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B3568E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B0993" w:rsidRPr="007C3CD9">
        <w:rPr>
          <w:sz w:val="28"/>
          <w:szCs w:val="28"/>
        </w:rPr>
        <w:t xml:space="preserve"> (координатный номер - </w:t>
      </w:r>
      <w:r w:rsidR="00AB0993" w:rsidRPr="00AB0993">
        <w:rPr>
          <w:sz w:val="28"/>
          <w:szCs w:val="28"/>
        </w:rPr>
        <w:t>45.0333,385738</w:t>
      </w:r>
      <w:r w:rsidR="00AB0993" w:rsidRPr="007C3CD9">
        <w:rPr>
          <w:sz w:val="28"/>
          <w:szCs w:val="28"/>
        </w:rPr>
        <w:t>);</w:t>
      </w:r>
    </w:p>
    <w:p w:rsidR="00AB0993" w:rsidRPr="007C3CD9" w:rsidRDefault="00AB0993" w:rsidP="00411E4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>ПКЗ-3</w:t>
      </w:r>
      <w:r w:rsidR="00411E43">
        <w:rPr>
          <w:sz w:val="28"/>
          <w:szCs w:val="28"/>
        </w:rPr>
        <w:t xml:space="preserve"> – </w:t>
      </w:r>
      <w:r w:rsidRPr="00AB0993">
        <w:rPr>
          <w:sz w:val="28"/>
          <w:szCs w:val="28"/>
        </w:rPr>
        <w:t>ул. им</w:t>
      </w:r>
      <w:r w:rsidR="009B036E">
        <w:rPr>
          <w:sz w:val="28"/>
          <w:szCs w:val="28"/>
        </w:rPr>
        <w:t>.</w:t>
      </w:r>
      <w:r w:rsidRPr="00AB0993">
        <w:rPr>
          <w:sz w:val="28"/>
          <w:szCs w:val="28"/>
        </w:rPr>
        <w:t xml:space="preserve"> 40-летия Победы, 22/2, </w:t>
      </w:r>
      <w:r w:rsidRPr="007C3CD9">
        <w:rPr>
          <w:sz w:val="28"/>
          <w:szCs w:val="28"/>
        </w:rPr>
        <w:t xml:space="preserve">(координатный номер </w:t>
      </w:r>
      <w:r w:rsidR="00AC2718">
        <w:rPr>
          <w:sz w:val="28"/>
          <w:szCs w:val="28"/>
        </w:rPr>
        <w:t>–</w:t>
      </w:r>
      <w:r w:rsidRPr="007C3CD9">
        <w:rPr>
          <w:sz w:val="28"/>
          <w:szCs w:val="28"/>
        </w:rPr>
        <w:t xml:space="preserve"> </w:t>
      </w:r>
      <w:proofErr w:type="gramStart"/>
      <w:r w:rsidRPr="00AB0993">
        <w:rPr>
          <w:sz w:val="28"/>
          <w:szCs w:val="28"/>
        </w:rPr>
        <w:t>45.318,38.09</w:t>
      </w:r>
      <w:proofErr w:type="gramEnd"/>
      <w:r w:rsidRPr="007C3CD9">
        <w:rPr>
          <w:sz w:val="28"/>
          <w:szCs w:val="28"/>
        </w:rPr>
        <w:t>);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 xml:space="preserve">ПКЗ-4 </w:t>
      </w:r>
      <w:r>
        <w:rPr>
          <w:sz w:val="28"/>
          <w:szCs w:val="28"/>
        </w:rPr>
        <w:t>– ул.</w:t>
      </w:r>
      <w:r w:rsidR="00AC2718">
        <w:rPr>
          <w:sz w:val="28"/>
          <w:szCs w:val="28"/>
        </w:rPr>
        <w:t xml:space="preserve"> </w:t>
      </w:r>
      <w:r w:rsidRPr="00AB0993">
        <w:rPr>
          <w:sz w:val="28"/>
          <w:szCs w:val="28"/>
        </w:rPr>
        <w:t>пр-кт Чекистов, 31/10,</w:t>
      </w:r>
      <w:r w:rsidRPr="007C3CD9">
        <w:rPr>
          <w:sz w:val="28"/>
          <w:szCs w:val="28"/>
        </w:rPr>
        <w:t xml:space="preserve"> (координатный номер </w:t>
      </w:r>
      <w:r w:rsidRPr="00AB0993">
        <w:rPr>
          <w:sz w:val="28"/>
          <w:szCs w:val="28"/>
        </w:rPr>
        <w:t>45.21,38559</w:t>
      </w:r>
      <w:r w:rsidRPr="007C3CD9">
        <w:rPr>
          <w:sz w:val="28"/>
          <w:szCs w:val="28"/>
        </w:rPr>
        <w:t>).</w:t>
      </w:r>
    </w:p>
    <w:p w:rsidR="00AB0993" w:rsidRDefault="00AB0993" w:rsidP="00AB09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AB0993">
        <w:rPr>
          <w:sz w:val="28"/>
          <w:szCs w:val="28"/>
          <w:lang w:eastAsia="ru-RU"/>
        </w:rPr>
        <w:t>Для графического представления состояния загрязнения атмосферы, концентрации примесей представлены в долях ПДК на рисунке 1.</w:t>
      </w:r>
    </w:p>
    <w:p w:rsidR="00AB0993" w:rsidRPr="00AB0993" w:rsidRDefault="00AB0993" w:rsidP="00AB09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eastAsia="ru-RU"/>
        </w:rPr>
      </w:pPr>
    </w:p>
    <w:p w:rsidR="00AB0993" w:rsidRDefault="00AB0993" w:rsidP="00263AC4">
      <w:pPr>
        <w:jc w:val="center"/>
        <w:rPr>
          <w:sz w:val="28"/>
          <w:szCs w:val="28"/>
        </w:rPr>
      </w:pPr>
      <w:r w:rsidRPr="00D0432E">
        <w:rPr>
          <w:rFonts w:asciiTheme="minorHAnsi" w:hAnsiTheme="minorHAnsi"/>
          <w:noProof/>
          <w:sz w:val="20"/>
          <w:szCs w:val="20"/>
          <w:lang w:eastAsia="ja-JP"/>
        </w:rPr>
        <w:drawing>
          <wp:inline distT="0" distB="0" distL="0" distR="0">
            <wp:extent cx="5940425" cy="2886075"/>
            <wp:effectExtent l="0" t="0" r="317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0993" w:rsidRDefault="00AB0993" w:rsidP="00AB0993">
      <w:pPr>
        <w:rPr>
          <w:sz w:val="28"/>
          <w:szCs w:val="28"/>
        </w:rPr>
      </w:pPr>
    </w:p>
    <w:p w:rsidR="00BF7B0C" w:rsidRPr="00AB0993" w:rsidRDefault="00AB0993" w:rsidP="00AB09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lang w:eastAsia="ru-RU"/>
        </w:rPr>
      </w:pPr>
      <w:r w:rsidRPr="00AB0993">
        <w:rPr>
          <w:b/>
          <w:lang w:eastAsia="ru-RU"/>
        </w:rPr>
        <w:t>Рис</w:t>
      </w:r>
      <w:r w:rsidR="002A43BD">
        <w:rPr>
          <w:b/>
          <w:lang w:eastAsia="ru-RU"/>
        </w:rPr>
        <w:t>.</w:t>
      </w:r>
      <w:r w:rsidRPr="00AB0993">
        <w:rPr>
          <w:b/>
          <w:lang w:eastAsia="ru-RU"/>
        </w:rPr>
        <w:t xml:space="preserve"> 1</w:t>
      </w:r>
      <w:r w:rsidR="002A43BD" w:rsidRPr="002A43BD">
        <w:rPr>
          <w:b/>
          <w:lang w:eastAsia="ru-RU"/>
        </w:rPr>
        <w:t>.</w:t>
      </w:r>
      <w:r w:rsidRPr="00AB0993">
        <w:rPr>
          <w:lang w:eastAsia="ru-RU"/>
        </w:rPr>
        <w:t xml:space="preserve"> Доли </w:t>
      </w:r>
      <w:proofErr w:type="spellStart"/>
      <w:r w:rsidRPr="00AB0993">
        <w:rPr>
          <w:lang w:eastAsia="ru-RU"/>
        </w:rPr>
        <w:t>ПДКс.с</w:t>
      </w:r>
      <w:proofErr w:type="spellEnd"/>
      <w:r w:rsidRPr="00AB0993">
        <w:rPr>
          <w:lang w:eastAsia="ru-RU"/>
        </w:rPr>
        <w:t>.</w:t>
      </w:r>
      <w:r w:rsidR="00F30022">
        <w:rPr>
          <w:lang w:eastAsia="ru-RU"/>
        </w:rPr>
        <w:t xml:space="preserve"> </w:t>
      </w:r>
      <w:r w:rsidRPr="00AB0993">
        <w:rPr>
          <w:lang w:eastAsia="ru-RU"/>
        </w:rPr>
        <w:t>загрязняющих веществ в общем загрязнении атмосферного воздуха согласно ПКЗ-1, ПКЗ-2, ПКЗ-3, ПКЗ-4</w:t>
      </w:r>
      <w:r w:rsidR="00F4127B">
        <w:rPr>
          <w:lang w:eastAsia="ru-RU"/>
        </w:rPr>
        <w:t>.</w:t>
      </w:r>
    </w:p>
    <w:p w:rsidR="00AB0993" w:rsidRDefault="00AB0993" w:rsidP="00AB09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eastAsia="ru-RU"/>
        </w:rPr>
      </w:pPr>
    </w:p>
    <w:p w:rsidR="00A6550E" w:rsidRDefault="005E4DE0" w:rsidP="005E4DE0">
      <w:pPr>
        <w:suppressAutoHyphens/>
        <w:spacing w:line="240" w:lineRule="atLeast"/>
        <w:ind w:firstLine="708"/>
        <w:jc w:val="both"/>
        <w:rPr>
          <w:sz w:val="28"/>
          <w:szCs w:val="28"/>
        </w:rPr>
      </w:pPr>
      <w:r w:rsidRPr="005E4DE0">
        <w:rPr>
          <w:sz w:val="28"/>
          <w:szCs w:val="28"/>
        </w:rPr>
        <w:t>В 201</w:t>
      </w:r>
      <w:r w:rsidR="00AC2718">
        <w:rPr>
          <w:sz w:val="28"/>
          <w:szCs w:val="28"/>
        </w:rPr>
        <w:t>8</w:t>
      </w:r>
      <w:r w:rsidRPr="005E4DE0">
        <w:rPr>
          <w:sz w:val="28"/>
          <w:szCs w:val="28"/>
        </w:rPr>
        <w:t xml:space="preserve"> г</w:t>
      </w:r>
      <w:r w:rsidR="009B036E">
        <w:rPr>
          <w:sz w:val="28"/>
          <w:szCs w:val="28"/>
        </w:rPr>
        <w:t>.</w:t>
      </w:r>
      <w:r w:rsidRPr="005E4DE0">
        <w:rPr>
          <w:sz w:val="28"/>
          <w:szCs w:val="28"/>
        </w:rPr>
        <w:t xml:space="preserve"> ИЗА5 равен </w:t>
      </w:r>
      <w:r w:rsidR="00AC2718">
        <w:rPr>
          <w:b/>
          <w:sz w:val="28"/>
          <w:szCs w:val="28"/>
        </w:rPr>
        <w:t>2,09</w:t>
      </w:r>
      <w:r w:rsidRPr="005E4DE0">
        <w:rPr>
          <w:sz w:val="28"/>
          <w:szCs w:val="28"/>
        </w:rPr>
        <w:t xml:space="preserve"> (с учётом </w:t>
      </w:r>
      <w:r w:rsidR="000E0A70">
        <w:rPr>
          <w:sz w:val="28"/>
          <w:szCs w:val="28"/>
        </w:rPr>
        <w:t>стирола</w:t>
      </w:r>
      <w:r w:rsidRPr="005E4DE0">
        <w:rPr>
          <w:sz w:val="28"/>
          <w:szCs w:val="28"/>
        </w:rPr>
        <w:t xml:space="preserve"> ПКЗ-</w:t>
      </w:r>
      <w:r w:rsidR="00AC2718">
        <w:rPr>
          <w:sz w:val="28"/>
          <w:szCs w:val="28"/>
        </w:rPr>
        <w:t>1</w:t>
      </w:r>
      <w:r w:rsidRPr="005E4DE0">
        <w:rPr>
          <w:sz w:val="28"/>
          <w:szCs w:val="28"/>
        </w:rPr>
        <w:t>). Комплексный индекс загрязнения атмосферы в</w:t>
      </w:r>
      <w:r w:rsidR="00AC2718">
        <w:rPr>
          <w:sz w:val="28"/>
          <w:szCs w:val="28"/>
        </w:rPr>
        <w:t xml:space="preserve"> </w:t>
      </w:r>
      <w:r w:rsidRPr="005E4DE0">
        <w:rPr>
          <w:sz w:val="28"/>
          <w:szCs w:val="28"/>
        </w:rPr>
        <w:t>201</w:t>
      </w:r>
      <w:r w:rsidR="00AC2718">
        <w:rPr>
          <w:sz w:val="28"/>
          <w:szCs w:val="28"/>
        </w:rPr>
        <w:t>8</w:t>
      </w:r>
      <w:r w:rsidRPr="005E4DE0">
        <w:rPr>
          <w:sz w:val="28"/>
          <w:szCs w:val="28"/>
        </w:rPr>
        <w:t xml:space="preserve"> г</w:t>
      </w:r>
      <w:r w:rsidR="009B036E">
        <w:rPr>
          <w:sz w:val="28"/>
          <w:szCs w:val="28"/>
        </w:rPr>
        <w:t>.</w:t>
      </w:r>
      <w:r w:rsidRPr="005E4DE0">
        <w:rPr>
          <w:sz w:val="28"/>
          <w:szCs w:val="28"/>
        </w:rPr>
        <w:t xml:space="preserve"> складывался из примесей, вносящих наибольший вклад в загрязнение атмосферы: оксид азота (ИЗА</w:t>
      </w:r>
      <w:r w:rsidR="00AC2718">
        <w:rPr>
          <w:sz w:val="28"/>
          <w:szCs w:val="28"/>
        </w:rPr>
        <w:t xml:space="preserve"> </w:t>
      </w:r>
      <w:r w:rsidRPr="005E4DE0">
        <w:rPr>
          <w:sz w:val="28"/>
          <w:szCs w:val="28"/>
        </w:rPr>
        <w:t>=</w:t>
      </w:r>
      <w:r w:rsidR="00AC2718">
        <w:rPr>
          <w:sz w:val="28"/>
          <w:szCs w:val="28"/>
        </w:rPr>
        <w:t xml:space="preserve"> </w:t>
      </w:r>
      <w:r w:rsidR="00AC2718" w:rsidRPr="00AC2718">
        <w:rPr>
          <w:sz w:val="28"/>
          <w:szCs w:val="28"/>
        </w:rPr>
        <w:t>0,83</w:t>
      </w:r>
      <w:r w:rsidRPr="005E4DE0">
        <w:rPr>
          <w:sz w:val="28"/>
          <w:szCs w:val="28"/>
        </w:rPr>
        <w:t xml:space="preserve">), </w:t>
      </w:r>
      <w:r w:rsidR="000E0A70">
        <w:rPr>
          <w:sz w:val="28"/>
          <w:szCs w:val="28"/>
        </w:rPr>
        <w:t xml:space="preserve">диоксид азота (ИЗА = 0,40), аммиака (ИЗА = 0,33), </w:t>
      </w:r>
      <w:r w:rsidRPr="005E4DE0">
        <w:rPr>
          <w:sz w:val="28"/>
          <w:szCs w:val="28"/>
        </w:rPr>
        <w:t>взвешенные вещества (ИЗА</w:t>
      </w:r>
      <w:r w:rsidR="00AC2718">
        <w:rPr>
          <w:sz w:val="28"/>
          <w:szCs w:val="28"/>
        </w:rPr>
        <w:t xml:space="preserve"> </w:t>
      </w:r>
      <w:r w:rsidRPr="005E4DE0">
        <w:rPr>
          <w:sz w:val="28"/>
          <w:szCs w:val="28"/>
        </w:rPr>
        <w:t>=</w:t>
      </w:r>
      <w:r w:rsidR="00AC2718">
        <w:rPr>
          <w:sz w:val="28"/>
          <w:szCs w:val="28"/>
        </w:rPr>
        <w:t xml:space="preserve"> </w:t>
      </w:r>
      <w:r w:rsidR="00DA3DEE">
        <w:rPr>
          <w:sz w:val="28"/>
          <w:szCs w:val="28"/>
        </w:rPr>
        <w:t>0</w:t>
      </w:r>
      <w:r w:rsidR="00DA3DEE" w:rsidRPr="00DA3DEE">
        <w:rPr>
          <w:sz w:val="28"/>
          <w:szCs w:val="28"/>
        </w:rPr>
        <w:t>,27</w:t>
      </w:r>
      <w:r w:rsidRPr="005E4DE0">
        <w:rPr>
          <w:sz w:val="28"/>
          <w:szCs w:val="28"/>
        </w:rPr>
        <w:t xml:space="preserve">), </w:t>
      </w:r>
      <w:r w:rsidR="000E0A70">
        <w:rPr>
          <w:sz w:val="28"/>
          <w:szCs w:val="28"/>
        </w:rPr>
        <w:t>стирола</w:t>
      </w:r>
      <w:r w:rsidRPr="005E4DE0">
        <w:rPr>
          <w:sz w:val="28"/>
          <w:szCs w:val="28"/>
        </w:rPr>
        <w:t xml:space="preserve"> (ИЗА</w:t>
      </w:r>
      <w:r w:rsidR="00DA3DEE">
        <w:rPr>
          <w:sz w:val="28"/>
          <w:szCs w:val="28"/>
        </w:rPr>
        <w:t xml:space="preserve"> </w:t>
      </w:r>
      <w:r w:rsidRPr="005E4DE0">
        <w:rPr>
          <w:sz w:val="28"/>
          <w:szCs w:val="28"/>
        </w:rPr>
        <w:t>=</w:t>
      </w:r>
      <w:r w:rsidR="00DA3DEE">
        <w:rPr>
          <w:sz w:val="28"/>
          <w:szCs w:val="28"/>
        </w:rPr>
        <w:t xml:space="preserve"> </w:t>
      </w:r>
      <w:r w:rsidR="00DA3DEE" w:rsidRPr="00DA3DEE">
        <w:rPr>
          <w:sz w:val="28"/>
          <w:szCs w:val="28"/>
        </w:rPr>
        <w:t>0,2</w:t>
      </w:r>
      <w:r w:rsidR="000E0A70">
        <w:rPr>
          <w:sz w:val="28"/>
          <w:szCs w:val="28"/>
        </w:rPr>
        <w:t>6</w:t>
      </w:r>
      <w:r w:rsidR="00FE2722">
        <w:rPr>
          <w:sz w:val="28"/>
          <w:szCs w:val="28"/>
        </w:rPr>
        <w:t>)</w:t>
      </w:r>
      <w:bookmarkStart w:id="0" w:name="_GoBack"/>
      <w:bookmarkEnd w:id="0"/>
      <w:r w:rsidRPr="005E4DE0">
        <w:rPr>
          <w:sz w:val="28"/>
          <w:szCs w:val="28"/>
        </w:rPr>
        <w:t>. Без учёт</w:t>
      </w:r>
      <w:r w:rsidR="0040433F">
        <w:rPr>
          <w:sz w:val="28"/>
          <w:szCs w:val="28"/>
        </w:rPr>
        <w:t>а</w:t>
      </w:r>
      <w:r w:rsidRPr="005E4DE0">
        <w:rPr>
          <w:sz w:val="28"/>
          <w:szCs w:val="28"/>
        </w:rPr>
        <w:t xml:space="preserve"> </w:t>
      </w:r>
      <w:r w:rsidR="000E0A70">
        <w:rPr>
          <w:sz w:val="28"/>
          <w:szCs w:val="28"/>
        </w:rPr>
        <w:t>стирола</w:t>
      </w:r>
      <w:r w:rsidRPr="005E4DE0">
        <w:rPr>
          <w:sz w:val="28"/>
          <w:szCs w:val="28"/>
        </w:rPr>
        <w:t>, ИЗА5</w:t>
      </w:r>
      <w:r w:rsidR="00DA3DEE">
        <w:rPr>
          <w:sz w:val="28"/>
          <w:szCs w:val="28"/>
        </w:rPr>
        <w:t xml:space="preserve"> </w:t>
      </w:r>
      <w:r w:rsidRPr="005E4DE0">
        <w:rPr>
          <w:sz w:val="28"/>
          <w:szCs w:val="28"/>
        </w:rPr>
        <w:t>=</w:t>
      </w:r>
      <w:r w:rsidR="00DA3DEE">
        <w:rPr>
          <w:sz w:val="28"/>
          <w:szCs w:val="28"/>
        </w:rPr>
        <w:t xml:space="preserve"> 2,0</w:t>
      </w:r>
      <w:r w:rsidR="000E0A70">
        <w:rPr>
          <w:sz w:val="28"/>
          <w:szCs w:val="28"/>
        </w:rPr>
        <w:t>5</w:t>
      </w:r>
      <w:r w:rsidRPr="005E4DE0">
        <w:rPr>
          <w:sz w:val="28"/>
          <w:szCs w:val="28"/>
        </w:rPr>
        <w:t xml:space="preserve">, комплексный индекс рассчитывался </w:t>
      </w:r>
      <w:r w:rsidR="0040433F">
        <w:rPr>
          <w:sz w:val="28"/>
          <w:szCs w:val="28"/>
        </w:rPr>
        <w:t>с</w:t>
      </w:r>
      <w:r w:rsidRPr="005E4DE0">
        <w:rPr>
          <w:sz w:val="28"/>
          <w:szCs w:val="28"/>
        </w:rPr>
        <w:t xml:space="preserve"> учёт</w:t>
      </w:r>
      <w:r w:rsidR="0040433F">
        <w:rPr>
          <w:sz w:val="28"/>
          <w:szCs w:val="28"/>
        </w:rPr>
        <w:t>ом</w:t>
      </w:r>
      <w:r w:rsidRPr="005E4DE0">
        <w:rPr>
          <w:sz w:val="28"/>
          <w:szCs w:val="28"/>
        </w:rPr>
        <w:t xml:space="preserve"> </w:t>
      </w:r>
      <w:r w:rsidR="000E0A70">
        <w:rPr>
          <w:sz w:val="28"/>
          <w:szCs w:val="28"/>
        </w:rPr>
        <w:t>оксида углерода</w:t>
      </w:r>
      <w:r w:rsidRPr="005E4DE0">
        <w:rPr>
          <w:sz w:val="28"/>
          <w:szCs w:val="28"/>
        </w:rPr>
        <w:t xml:space="preserve"> (ИЗА</w:t>
      </w:r>
      <w:r w:rsidR="00DA3DEE">
        <w:rPr>
          <w:sz w:val="28"/>
          <w:szCs w:val="28"/>
        </w:rPr>
        <w:t xml:space="preserve"> </w:t>
      </w:r>
      <w:r w:rsidRPr="005E4DE0">
        <w:rPr>
          <w:sz w:val="28"/>
          <w:szCs w:val="28"/>
        </w:rPr>
        <w:t>=</w:t>
      </w:r>
      <w:r w:rsidR="00DA3DEE">
        <w:rPr>
          <w:sz w:val="28"/>
          <w:szCs w:val="28"/>
        </w:rPr>
        <w:t xml:space="preserve"> </w:t>
      </w:r>
      <w:r w:rsidR="00DA3DEE" w:rsidRPr="00DA3DEE">
        <w:rPr>
          <w:sz w:val="28"/>
          <w:szCs w:val="28"/>
        </w:rPr>
        <w:t>0,</w:t>
      </w:r>
      <w:r w:rsidR="000E0A70">
        <w:rPr>
          <w:sz w:val="28"/>
          <w:szCs w:val="28"/>
        </w:rPr>
        <w:t>22</w:t>
      </w:r>
      <w:r w:rsidRPr="005E4DE0">
        <w:rPr>
          <w:sz w:val="28"/>
          <w:szCs w:val="28"/>
        </w:rPr>
        <w:t xml:space="preserve">). </w:t>
      </w:r>
    </w:p>
    <w:p w:rsidR="005E4DE0" w:rsidRPr="005E4DE0" w:rsidRDefault="005E4DE0" w:rsidP="005E4DE0">
      <w:pPr>
        <w:suppressAutoHyphens/>
        <w:spacing w:line="240" w:lineRule="atLeast"/>
        <w:ind w:firstLine="708"/>
        <w:jc w:val="both"/>
        <w:rPr>
          <w:sz w:val="28"/>
          <w:szCs w:val="28"/>
        </w:rPr>
      </w:pPr>
      <w:r w:rsidRPr="005E4DE0">
        <w:rPr>
          <w:sz w:val="28"/>
          <w:szCs w:val="28"/>
        </w:rPr>
        <w:lastRenderedPageBreak/>
        <w:t>Следовательно, степень загрязнения атмосферного воздуха в районах расположения постов наблюдения является низкой (в соответствии с РД 52.04.186-89 Руководство</w:t>
      </w:r>
      <w:r w:rsidR="007036C2">
        <w:rPr>
          <w:sz w:val="28"/>
          <w:szCs w:val="28"/>
        </w:rPr>
        <w:t>м</w:t>
      </w:r>
      <w:r w:rsidRPr="005E4DE0">
        <w:rPr>
          <w:sz w:val="28"/>
          <w:szCs w:val="28"/>
        </w:rPr>
        <w:t xml:space="preserve"> по контролю загрязнения атмосферы). </w:t>
      </w:r>
    </w:p>
    <w:p w:rsidR="00AB0993" w:rsidRPr="00595993" w:rsidRDefault="00AB0993" w:rsidP="00F24EA7">
      <w:pPr>
        <w:suppressAutoHyphens/>
        <w:spacing w:line="276" w:lineRule="auto"/>
        <w:ind w:firstLine="709"/>
        <w:jc w:val="both"/>
        <w:rPr>
          <w:sz w:val="28"/>
        </w:rPr>
      </w:pPr>
      <w:r w:rsidRPr="00595993">
        <w:rPr>
          <w:sz w:val="28"/>
          <w:szCs w:val="28"/>
        </w:rPr>
        <w:t>На всех автоматизированных постах</w:t>
      </w:r>
      <w:r w:rsidR="00F30022">
        <w:rPr>
          <w:sz w:val="28"/>
          <w:szCs w:val="28"/>
        </w:rPr>
        <w:t xml:space="preserve"> </w:t>
      </w:r>
      <w:r w:rsidRPr="00595993">
        <w:rPr>
          <w:sz w:val="28"/>
          <w:szCs w:val="28"/>
        </w:rPr>
        <w:t xml:space="preserve">установлено оборудование с диапазоном измерения радиационного гамма-фона от 0,1 до 10000 </w:t>
      </w:r>
      <w:proofErr w:type="spellStart"/>
      <w:r w:rsidRPr="00595993">
        <w:rPr>
          <w:sz w:val="28"/>
          <w:szCs w:val="28"/>
        </w:rPr>
        <w:t>мкЗв</w:t>
      </w:r>
      <w:proofErr w:type="spellEnd"/>
      <w:r w:rsidRPr="00595993">
        <w:rPr>
          <w:sz w:val="28"/>
          <w:szCs w:val="28"/>
        </w:rPr>
        <w:t>/час.</w:t>
      </w:r>
    </w:p>
    <w:p w:rsidR="005E4DE0" w:rsidRPr="005E4DE0" w:rsidRDefault="005E4DE0" w:rsidP="005E4DE0">
      <w:pPr>
        <w:suppressAutoHyphens/>
        <w:spacing w:line="240" w:lineRule="atLeast"/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5E4DE0">
        <w:rPr>
          <w:sz w:val="28"/>
          <w:szCs w:val="28"/>
        </w:rPr>
        <w:t>Среднегодовой показатель уровня гамма-фона на ПКЗ-1 в 201</w:t>
      </w:r>
      <w:r w:rsidR="00DA3DEE">
        <w:rPr>
          <w:sz w:val="28"/>
          <w:szCs w:val="28"/>
        </w:rPr>
        <w:t>8</w:t>
      </w:r>
      <w:r w:rsidRPr="005E4DE0">
        <w:rPr>
          <w:sz w:val="28"/>
          <w:szCs w:val="28"/>
        </w:rPr>
        <w:t xml:space="preserve"> г</w:t>
      </w:r>
      <w:r w:rsidR="009B036E">
        <w:rPr>
          <w:sz w:val="28"/>
          <w:szCs w:val="28"/>
        </w:rPr>
        <w:t>.</w:t>
      </w:r>
      <w:r w:rsidRPr="005E4DE0">
        <w:rPr>
          <w:sz w:val="28"/>
          <w:szCs w:val="28"/>
        </w:rPr>
        <w:t xml:space="preserve"> составил 10,3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/час, на ПКЗ-2 – 10,</w:t>
      </w:r>
      <w:r w:rsidR="00DA3DEE">
        <w:rPr>
          <w:sz w:val="28"/>
          <w:szCs w:val="28"/>
        </w:rPr>
        <w:t>8</w:t>
      </w:r>
      <w:r w:rsidRPr="005E4DE0">
        <w:rPr>
          <w:sz w:val="28"/>
          <w:szCs w:val="28"/>
        </w:rPr>
        <w:t xml:space="preserve">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/час, на ПКЗ-3 – 8,</w:t>
      </w:r>
      <w:r w:rsidR="00DA3DEE">
        <w:rPr>
          <w:sz w:val="28"/>
          <w:szCs w:val="28"/>
        </w:rPr>
        <w:t>9</w:t>
      </w:r>
      <w:r w:rsidRPr="005E4DE0">
        <w:rPr>
          <w:sz w:val="28"/>
          <w:szCs w:val="28"/>
        </w:rPr>
        <w:t xml:space="preserve">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/час, на ПКЗ-4 – 9,</w:t>
      </w:r>
      <w:r w:rsidR="00DA3DEE">
        <w:rPr>
          <w:sz w:val="28"/>
          <w:szCs w:val="28"/>
        </w:rPr>
        <w:t>9</w:t>
      </w:r>
      <w:r w:rsidRPr="005E4DE0">
        <w:rPr>
          <w:sz w:val="28"/>
          <w:szCs w:val="28"/>
        </w:rPr>
        <w:t xml:space="preserve">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/час.</w:t>
      </w:r>
    </w:p>
    <w:p w:rsidR="005E4DE0" w:rsidRPr="005E4DE0" w:rsidRDefault="005E4DE0" w:rsidP="005E4DE0">
      <w:pPr>
        <w:suppressAutoHyphens/>
        <w:spacing w:line="240" w:lineRule="atLeast"/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5E4DE0">
        <w:rPr>
          <w:rFonts w:eastAsia="TimesNewRomanPSMT"/>
          <w:sz w:val="28"/>
          <w:szCs w:val="28"/>
        </w:rPr>
        <w:t xml:space="preserve">Для ориентировочной оценки состояния загрязнения атмосферного воздуха </w:t>
      </w:r>
      <w:r w:rsidRPr="005E4DE0">
        <w:rPr>
          <w:sz w:val="28"/>
          <w:szCs w:val="28"/>
        </w:rPr>
        <w:t xml:space="preserve">на территории </w:t>
      </w:r>
      <w:r w:rsidR="00F81E49">
        <w:rPr>
          <w:sz w:val="28"/>
          <w:szCs w:val="28"/>
        </w:rPr>
        <w:t xml:space="preserve">муниципального образования город </w:t>
      </w:r>
      <w:r w:rsidRPr="005E4DE0">
        <w:rPr>
          <w:sz w:val="28"/>
          <w:szCs w:val="28"/>
        </w:rPr>
        <w:t xml:space="preserve">Краснодар в </w:t>
      </w:r>
      <w:r w:rsidR="00F30022">
        <w:rPr>
          <w:sz w:val="28"/>
          <w:szCs w:val="28"/>
        </w:rPr>
        <w:t xml:space="preserve">             </w:t>
      </w:r>
      <w:r w:rsidRPr="005E4DE0">
        <w:rPr>
          <w:sz w:val="28"/>
          <w:szCs w:val="28"/>
        </w:rPr>
        <w:t>201</w:t>
      </w:r>
      <w:r w:rsidR="00DA3DEE">
        <w:rPr>
          <w:sz w:val="28"/>
          <w:szCs w:val="28"/>
        </w:rPr>
        <w:t>8</w:t>
      </w:r>
      <w:r w:rsidRPr="005E4DE0">
        <w:rPr>
          <w:sz w:val="28"/>
          <w:szCs w:val="28"/>
        </w:rPr>
        <w:t xml:space="preserve"> г</w:t>
      </w:r>
      <w:r w:rsidR="00F4127B">
        <w:rPr>
          <w:sz w:val="28"/>
          <w:szCs w:val="28"/>
        </w:rPr>
        <w:t>.</w:t>
      </w:r>
      <w:r w:rsidRPr="005E4DE0">
        <w:rPr>
          <w:sz w:val="28"/>
          <w:szCs w:val="28"/>
        </w:rPr>
        <w:t xml:space="preserve"> осуществлялось эпизодическое обследование атмосферного воздуха с помощью ПЭЛ. Обследование проводилось по </w:t>
      </w:r>
      <w:r w:rsidR="008A4A94">
        <w:rPr>
          <w:sz w:val="28"/>
          <w:szCs w:val="28"/>
        </w:rPr>
        <w:t>1 маршруту</w:t>
      </w:r>
      <w:r w:rsidRPr="005E4DE0">
        <w:rPr>
          <w:sz w:val="28"/>
          <w:szCs w:val="28"/>
        </w:rPr>
        <w:t xml:space="preserve">, </w:t>
      </w:r>
      <w:r w:rsidR="008A4A94">
        <w:rPr>
          <w:sz w:val="28"/>
          <w:szCs w:val="28"/>
        </w:rPr>
        <w:t>который</w:t>
      </w:r>
      <w:r w:rsidRPr="005E4DE0">
        <w:rPr>
          <w:sz w:val="28"/>
          <w:szCs w:val="28"/>
        </w:rPr>
        <w:t xml:space="preserve"> включал 5 точек. В каждой точке проводилась серия наблюдений </w:t>
      </w:r>
      <w:r w:rsidRPr="005E4DE0">
        <w:rPr>
          <w:rFonts w:eastAsia="TimesNewRomanPSMT"/>
          <w:sz w:val="28"/>
          <w:szCs w:val="28"/>
        </w:rPr>
        <w:t>за концентрацией 9 примесей: (оксид углерода (СО), оксид азота (</w:t>
      </w:r>
      <w:r w:rsidRPr="005E4DE0">
        <w:rPr>
          <w:rFonts w:eastAsia="TimesNewRomanPSMT"/>
          <w:sz w:val="28"/>
          <w:szCs w:val="28"/>
          <w:lang w:val="en-US"/>
        </w:rPr>
        <w:t>NO</w:t>
      </w:r>
      <w:r w:rsidRPr="005E4DE0">
        <w:rPr>
          <w:rFonts w:eastAsia="TimesNewRomanPSMT"/>
          <w:sz w:val="28"/>
          <w:szCs w:val="28"/>
        </w:rPr>
        <w:t>), диоксид азота (</w:t>
      </w:r>
      <w:r w:rsidRPr="005E4DE0">
        <w:rPr>
          <w:rFonts w:eastAsia="TimesNewRomanPSMT"/>
          <w:sz w:val="28"/>
          <w:szCs w:val="28"/>
          <w:lang w:val="en-US"/>
        </w:rPr>
        <w:t>NO</w:t>
      </w:r>
      <w:r w:rsidRPr="005E4DE0">
        <w:rPr>
          <w:rFonts w:eastAsia="TimesNewRomanPSMT"/>
          <w:sz w:val="28"/>
          <w:szCs w:val="28"/>
          <w:vertAlign w:val="subscript"/>
        </w:rPr>
        <w:t>2</w:t>
      </w:r>
      <w:r w:rsidRPr="005E4DE0">
        <w:rPr>
          <w:rFonts w:eastAsia="TimesNewRomanPSMT"/>
          <w:sz w:val="28"/>
          <w:szCs w:val="28"/>
        </w:rPr>
        <w:t>), аммиак (</w:t>
      </w:r>
      <w:r w:rsidRPr="005E4DE0">
        <w:rPr>
          <w:rFonts w:eastAsia="TimesNewRomanPSMT"/>
          <w:sz w:val="28"/>
          <w:szCs w:val="28"/>
          <w:lang w:val="en-US"/>
        </w:rPr>
        <w:t>NH</w:t>
      </w:r>
      <w:r w:rsidRPr="005E4DE0">
        <w:rPr>
          <w:rFonts w:eastAsia="TimesNewRomanPSMT"/>
          <w:sz w:val="28"/>
          <w:szCs w:val="28"/>
          <w:vertAlign w:val="subscript"/>
        </w:rPr>
        <w:t>3</w:t>
      </w:r>
      <w:r w:rsidRPr="005E4DE0">
        <w:rPr>
          <w:rFonts w:eastAsia="TimesNewRomanPSMT"/>
          <w:sz w:val="28"/>
          <w:szCs w:val="28"/>
        </w:rPr>
        <w:t>), сероводород (</w:t>
      </w:r>
      <w:r w:rsidRPr="005E4DE0">
        <w:rPr>
          <w:rFonts w:eastAsia="TimesNewRomanPSMT"/>
          <w:sz w:val="28"/>
          <w:szCs w:val="28"/>
          <w:lang w:val="en-US"/>
        </w:rPr>
        <w:t>H</w:t>
      </w:r>
      <w:r w:rsidRPr="005E4DE0">
        <w:rPr>
          <w:rFonts w:eastAsia="TimesNewRomanPSMT"/>
          <w:sz w:val="28"/>
          <w:szCs w:val="28"/>
          <w:vertAlign w:val="subscript"/>
        </w:rPr>
        <w:t>2</w:t>
      </w:r>
      <w:r w:rsidRPr="005E4DE0">
        <w:rPr>
          <w:rFonts w:eastAsia="TimesNewRomanPSMT"/>
          <w:sz w:val="28"/>
          <w:szCs w:val="28"/>
          <w:lang w:val="en-US"/>
        </w:rPr>
        <w:t>S</w:t>
      </w:r>
      <w:r w:rsidRPr="005E4DE0">
        <w:rPr>
          <w:rFonts w:eastAsia="TimesNewRomanPSMT"/>
          <w:sz w:val="28"/>
          <w:szCs w:val="28"/>
        </w:rPr>
        <w:t>), диоксид серы (</w:t>
      </w:r>
      <w:r w:rsidRPr="005E4DE0">
        <w:rPr>
          <w:rFonts w:eastAsia="TimesNewRomanPSMT"/>
          <w:sz w:val="28"/>
          <w:szCs w:val="28"/>
          <w:lang w:val="en-US"/>
        </w:rPr>
        <w:t>SO</w:t>
      </w:r>
      <w:r w:rsidRPr="005E4DE0">
        <w:rPr>
          <w:rFonts w:eastAsia="TimesNewRomanPSMT"/>
          <w:sz w:val="28"/>
          <w:szCs w:val="28"/>
          <w:vertAlign w:val="subscript"/>
        </w:rPr>
        <w:t>2</w:t>
      </w:r>
      <w:r w:rsidRPr="005E4DE0">
        <w:rPr>
          <w:rFonts w:eastAsia="TimesNewRomanPSMT"/>
          <w:sz w:val="28"/>
          <w:szCs w:val="28"/>
        </w:rPr>
        <w:t>), метан (</w:t>
      </w:r>
      <w:r w:rsidRPr="005E4DE0">
        <w:rPr>
          <w:rFonts w:eastAsia="TimesNewRomanPSMT"/>
          <w:sz w:val="28"/>
          <w:szCs w:val="28"/>
          <w:lang w:val="en-US"/>
        </w:rPr>
        <w:t>CH</w:t>
      </w:r>
      <w:r w:rsidRPr="005E4DE0">
        <w:rPr>
          <w:rFonts w:eastAsia="TimesNewRomanPSMT"/>
          <w:sz w:val="28"/>
          <w:szCs w:val="28"/>
          <w:vertAlign w:val="subscript"/>
        </w:rPr>
        <w:t>4</w:t>
      </w:r>
      <w:r w:rsidRPr="005E4DE0">
        <w:rPr>
          <w:rFonts w:eastAsia="TimesNewRomanPSMT"/>
          <w:sz w:val="28"/>
          <w:szCs w:val="28"/>
        </w:rPr>
        <w:t>), углеводороды (</w:t>
      </w:r>
      <w:proofErr w:type="spellStart"/>
      <w:r w:rsidRPr="005E4DE0">
        <w:rPr>
          <w:rFonts w:eastAsia="TimesNewRomanPSMT"/>
          <w:sz w:val="28"/>
          <w:szCs w:val="28"/>
          <w:lang w:val="en-US"/>
        </w:rPr>
        <w:t>CH</w:t>
      </w:r>
      <w:r w:rsidRPr="005E4DE0">
        <w:rPr>
          <w:rFonts w:eastAsia="TimesNewRomanPSMT"/>
          <w:sz w:val="28"/>
          <w:szCs w:val="28"/>
          <w:vertAlign w:val="subscript"/>
          <w:lang w:val="en-US"/>
        </w:rPr>
        <w:t>x</w:t>
      </w:r>
      <w:proofErr w:type="spellEnd"/>
      <w:r w:rsidRPr="005E4DE0">
        <w:rPr>
          <w:rFonts w:eastAsia="TimesNewRomanPSMT"/>
          <w:sz w:val="28"/>
          <w:szCs w:val="28"/>
        </w:rPr>
        <w:t>), взвешенные вещества (пыль)).</w:t>
      </w:r>
    </w:p>
    <w:p w:rsidR="00E97958" w:rsidRPr="00E97958" w:rsidRDefault="008A4A94" w:rsidP="00E979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7958" w:rsidRPr="00E97958">
        <w:rPr>
          <w:sz w:val="28"/>
          <w:szCs w:val="28"/>
        </w:rPr>
        <w:t>аршрут исследования включал в себя точки:</w:t>
      </w:r>
    </w:p>
    <w:p w:rsidR="00E97958" w:rsidRPr="00FD1311" w:rsidRDefault="00E97958" w:rsidP="00E97958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D1311">
        <w:rPr>
          <w:rFonts w:eastAsiaTheme="minorEastAsia"/>
          <w:sz w:val="28"/>
          <w:szCs w:val="28"/>
        </w:rPr>
        <w:t>Точка № 1</w:t>
      </w:r>
      <w:r w:rsidR="008A4A94">
        <w:rPr>
          <w:rFonts w:eastAsiaTheme="minorEastAsia"/>
          <w:sz w:val="28"/>
          <w:szCs w:val="28"/>
        </w:rPr>
        <w:t xml:space="preserve"> </w:t>
      </w:r>
      <w:r w:rsidRPr="00FD1311">
        <w:rPr>
          <w:rFonts w:eastAsiaTheme="minorEastAsia"/>
          <w:sz w:val="28"/>
          <w:szCs w:val="28"/>
        </w:rPr>
        <w:t xml:space="preserve">- </w:t>
      </w:r>
      <w:r w:rsidR="009B036E">
        <w:rPr>
          <w:sz w:val="28"/>
          <w:szCs w:val="28"/>
        </w:rPr>
        <w:t xml:space="preserve">ул. Захарова, р-н ТРК «Сити </w:t>
      </w:r>
      <w:r w:rsidRPr="00FD1311">
        <w:rPr>
          <w:sz w:val="28"/>
          <w:szCs w:val="28"/>
        </w:rPr>
        <w:t>центр»</w:t>
      </w:r>
      <w:r w:rsidRPr="00FD1311">
        <w:rPr>
          <w:rFonts w:eastAsia="Batang"/>
          <w:noProof/>
          <w:sz w:val="28"/>
          <w:szCs w:val="28"/>
        </w:rPr>
        <w:t>;</w:t>
      </w:r>
    </w:p>
    <w:p w:rsidR="00E97958" w:rsidRPr="00FD1311" w:rsidRDefault="00E97958" w:rsidP="00E97958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D1311">
        <w:rPr>
          <w:rFonts w:eastAsiaTheme="minorEastAsia"/>
          <w:sz w:val="28"/>
          <w:szCs w:val="28"/>
        </w:rPr>
        <w:t>Точка № 2</w:t>
      </w:r>
      <w:r w:rsidR="008A4A94">
        <w:rPr>
          <w:rFonts w:eastAsiaTheme="minorEastAsia"/>
          <w:sz w:val="28"/>
          <w:szCs w:val="28"/>
        </w:rPr>
        <w:t xml:space="preserve"> </w:t>
      </w:r>
      <w:r w:rsidRPr="00FD1311">
        <w:rPr>
          <w:rFonts w:eastAsiaTheme="minorEastAsia"/>
          <w:sz w:val="28"/>
          <w:szCs w:val="28"/>
        </w:rPr>
        <w:t xml:space="preserve">- </w:t>
      </w:r>
      <w:r w:rsidRPr="00FD1311">
        <w:rPr>
          <w:sz w:val="28"/>
          <w:szCs w:val="28"/>
        </w:rPr>
        <w:t>ул. Захарова</w:t>
      </w:r>
      <w:r w:rsidR="005760FE">
        <w:rPr>
          <w:sz w:val="28"/>
          <w:szCs w:val="28"/>
        </w:rPr>
        <w:t xml:space="preserve"> </w:t>
      </w:r>
      <w:r w:rsidRPr="00FD1311">
        <w:rPr>
          <w:sz w:val="28"/>
          <w:szCs w:val="28"/>
        </w:rPr>
        <w:t>/</w:t>
      </w:r>
      <w:r w:rsidR="005760FE">
        <w:rPr>
          <w:sz w:val="28"/>
          <w:szCs w:val="28"/>
        </w:rPr>
        <w:t xml:space="preserve"> </w:t>
      </w:r>
      <w:r w:rsidRPr="00FD1311">
        <w:rPr>
          <w:sz w:val="28"/>
          <w:szCs w:val="28"/>
        </w:rPr>
        <w:t>ул. Станкостроительная</w:t>
      </w:r>
      <w:r w:rsidRPr="00FD1311">
        <w:rPr>
          <w:rFonts w:eastAsia="Batang"/>
          <w:noProof/>
          <w:sz w:val="28"/>
          <w:szCs w:val="28"/>
        </w:rPr>
        <w:t>;</w:t>
      </w:r>
    </w:p>
    <w:p w:rsidR="00E97958" w:rsidRPr="00FD1311" w:rsidRDefault="00E97958" w:rsidP="00E97958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D1311">
        <w:rPr>
          <w:rFonts w:eastAsiaTheme="minorEastAsia"/>
          <w:sz w:val="28"/>
          <w:szCs w:val="28"/>
        </w:rPr>
        <w:t>Точка № 3</w:t>
      </w:r>
      <w:r w:rsidR="008A4A94">
        <w:rPr>
          <w:rFonts w:eastAsiaTheme="minorEastAsia"/>
          <w:sz w:val="28"/>
          <w:szCs w:val="28"/>
        </w:rPr>
        <w:t xml:space="preserve"> </w:t>
      </w:r>
      <w:r w:rsidRPr="00FD1311">
        <w:rPr>
          <w:rFonts w:eastAsiaTheme="minorEastAsia"/>
          <w:sz w:val="28"/>
          <w:szCs w:val="28"/>
        </w:rPr>
        <w:t>-</w:t>
      </w:r>
      <w:r w:rsidR="008A4A94">
        <w:rPr>
          <w:rFonts w:eastAsiaTheme="minorEastAsia"/>
          <w:sz w:val="28"/>
          <w:szCs w:val="28"/>
        </w:rPr>
        <w:t xml:space="preserve"> </w:t>
      </w:r>
      <w:r w:rsidR="008A4A94" w:rsidRPr="008A4A94">
        <w:rPr>
          <w:sz w:val="28"/>
          <w:szCs w:val="28"/>
        </w:rPr>
        <w:t>ул. Победы площадь 1к6</w:t>
      </w:r>
      <w:r w:rsidRPr="00FD1311">
        <w:rPr>
          <w:rFonts w:eastAsia="Batang"/>
          <w:noProof/>
          <w:sz w:val="28"/>
          <w:szCs w:val="28"/>
        </w:rPr>
        <w:t>;</w:t>
      </w:r>
    </w:p>
    <w:p w:rsidR="00E97958" w:rsidRPr="00FD1311" w:rsidRDefault="00E97958" w:rsidP="00E97958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D1311">
        <w:rPr>
          <w:rFonts w:eastAsiaTheme="minorEastAsia"/>
          <w:sz w:val="28"/>
          <w:szCs w:val="28"/>
        </w:rPr>
        <w:t>Точка № 4</w:t>
      </w:r>
      <w:r w:rsidR="008A4A94">
        <w:rPr>
          <w:rFonts w:eastAsiaTheme="minorEastAsia"/>
          <w:sz w:val="28"/>
          <w:szCs w:val="28"/>
        </w:rPr>
        <w:t xml:space="preserve"> </w:t>
      </w:r>
      <w:r w:rsidRPr="00FD1311">
        <w:rPr>
          <w:rFonts w:eastAsiaTheme="minorEastAsia"/>
          <w:sz w:val="28"/>
          <w:szCs w:val="28"/>
        </w:rPr>
        <w:t xml:space="preserve">- </w:t>
      </w:r>
      <w:r w:rsidRPr="00FD1311">
        <w:rPr>
          <w:sz w:val="28"/>
          <w:szCs w:val="28"/>
        </w:rPr>
        <w:t>ул. Кубан</w:t>
      </w:r>
      <w:r>
        <w:rPr>
          <w:sz w:val="28"/>
          <w:szCs w:val="28"/>
        </w:rPr>
        <w:t xml:space="preserve">ская </w:t>
      </w:r>
      <w:r w:rsidR="00A6550E">
        <w:rPr>
          <w:sz w:val="28"/>
          <w:szCs w:val="28"/>
        </w:rPr>
        <w:t>н</w:t>
      </w:r>
      <w:r>
        <w:rPr>
          <w:sz w:val="28"/>
          <w:szCs w:val="28"/>
        </w:rPr>
        <w:t>абережная</w:t>
      </w:r>
      <w:r w:rsidRPr="00FD1311">
        <w:rPr>
          <w:sz w:val="28"/>
          <w:szCs w:val="28"/>
        </w:rPr>
        <w:t>, 1</w:t>
      </w:r>
      <w:r w:rsidRPr="00FD1311">
        <w:rPr>
          <w:rFonts w:eastAsia="Batang"/>
          <w:noProof/>
          <w:sz w:val="28"/>
          <w:szCs w:val="28"/>
        </w:rPr>
        <w:t>;</w:t>
      </w:r>
    </w:p>
    <w:p w:rsidR="00E97958" w:rsidRPr="00FD1311" w:rsidRDefault="00E97958" w:rsidP="00E97958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FD1311">
        <w:rPr>
          <w:rFonts w:eastAsiaTheme="minorEastAsia"/>
          <w:sz w:val="28"/>
          <w:szCs w:val="28"/>
        </w:rPr>
        <w:t>Точка № 5</w:t>
      </w:r>
      <w:r w:rsidR="008A4A94">
        <w:rPr>
          <w:rFonts w:eastAsiaTheme="minorEastAsia"/>
          <w:sz w:val="28"/>
          <w:szCs w:val="28"/>
        </w:rPr>
        <w:t xml:space="preserve"> </w:t>
      </w:r>
      <w:r w:rsidRPr="00FD1311">
        <w:rPr>
          <w:rFonts w:eastAsiaTheme="minorEastAsia"/>
          <w:sz w:val="28"/>
          <w:szCs w:val="28"/>
        </w:rPr>
        <w:t xml:space="preserve">- </w:t>
      </w:r>
      <w:r w:rsidRPr="00FD1311">
        <w:rPr>
          <w:sz w:val="28"/>
          <w:szCs w:val="28"/>
        </w:rPr>
        <w:t>ул. Ставропольская</w:t>
      </w:r>
      <w:r w:rsidR="005760FE">
        <w:rPr>
          <w:sz w:val="28"/>
          <w:szCs w:val="28"/>
        </w:rPr>
        <w:t xml:space="preserve"> </w:t>
      </w:r>
      <w:r w:rsidRPr="00FD1311">
        <w:rPr>
          <w:sz w:val="28"/>
          <w:szCs w:val="28"/>
        </w:rPr>
        <w:t>/</w:t>
      </w:r>
      <w:r w:rsidR="005760FE">
        <w:rPr>
          <w:sz w:val="28"/>
          <w:szCs w:val="28"/>
        </w:rPr>
        <w:t xml:space="preserve"> </w:t>
      </w:r>
      <w:r w:rsidRPr="00FD1311">
        <w:rPr>
          <w:sz w:val="28"/>
          <w:szCs w:val="28"/>
        </w:rPr>
        <w:t>ул. Набережная</w:t>
      </w:r>
      <w:r w:rsidRPr="00FD1311">
        <w:rPr>
          <w:rFonts w:eastAsia="Batang"/>
          <w:noProof/>
          <w:sz w:val="28"/>
          <w:szCs w:val="28"/>
        </w:rPr>
        <w:t>.</w:t>
      </w:r>
    </w:p>
    <w:p w:rsidR="00E97958" w:rsidRPr="00E97958" w:rsidRDefault="00E97958" w:rsidP="00E97958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  <w:r w:rsidRPr="00E97958">
        <w:rPr>
          <w:color w:val="000000"/>
          <w:kern w:val="36"/>
          <w:sz w:val="28"/>
          <w:szCs w:val="28"/>
        </w:rPr>
        <w:t>Анализ усреднённых концентраций с двух маршрутов показал, что максимальные концентрации загрязняющих веществ в атмосфер</w:t>
      </w:r>
      <w:r w:rsidR="00CC7B94">
        <w:rPr>
          <w:color w:val="000000"/>
          <w:kern w:val="36"/>
          <w:sz w:val="28"/>
          <w:szCs w:val="28"/>
        </w:rPr>
        <w:t>е находятся в пределах ПДКм.р.</w:t>
      </w:r>
    </w:p>
    <w:p w:rsidR="00B3568E" w:rsidRDefault="00B3568E" w:rsidP="006A4EE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eastAsia="ru-RU"/>
        </w:rPr>
      </w:pPr>
    </w:p>
    <w:p w:rsidR="00C52E34" w:rsidRDefault="00C52E34" w:rsidP="006A4EE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eastAsia="ru-RU"/>
        </w:rPr>
      </w:pPr>
    </w:p>
    <w:p w:rsidR="00C52E34" w:rsidRPr="00433623" w:rsidRDefault="00C52E34" w:rsidP="006A4EE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eastAsia="ru-RU"/>
        </w:rPr>
      </w:pPr>
    </w:p>
    <w:sectPr w:rsidR="00C52E34" w:rsidRPr="00433623" w:rsidSect="00F51F9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D40"/>
    <w:rsid w:val="00082A90"/>
    <w:rsid w:val="000E0A70"/>
    <w:rsid w:val="001062B7"/>
    <w:rsid w:val="001576D4"/>
    <w:rsid w:val="00176E36"/>
    <w:rsid w:val="001E43AD"/>
    <w:rsid w:val="00217EF3"/>
    <w:rsid w:val="002423BD"/>
    <w:rsid w:val="00263AC4"/>
    <w:rsid w:val="00277F84"/>
    <w:rsid w:val="002A43BD"/>
    <w:rsid w:val="0040433F"/>
    <w:rsid w:val="00411E43"/>
    <w:rsid w:val="004258E5"/>
    <w:rsid w:val="00433623"/>
    <w:rsid w:val="00441B4D"/>
    <w:rsid w:val="004D40AB"/>
    <w:rsid w:val="004E4F71"/>
    <w:rsid w:val="005125D8"/>
    <w:rsid w:val="005760FE"/>
    <w:rsid w:val="005E4DE0"/>
    <w:rsid w:val="006A4EE1"/>
    <w:rsid w:val="006F6961"/>
    <w:rsid w:val="007036C2"/>
    <w:rsid w:val="007053AC"/>
    <w:rsid w:val="007C0CBB"/>
    <w:rsid w:val="007C0D40"/>
    <w:rsid w:val="008A4A94"/>
    <w:rsid w:val="008F5F9E"/>
    <w:rsid w:val="009B036E"/>
    <w:rsid w:val="00A504DD"/>
    <w:rsid w:val="00A6550E"/>
    <w:rsid w:val="00AB0258"/>
    <w:rsid w:val="00AB0993"/>
    <w:rsid w:val="00AC2718"/>
    <w:rsid w:val="00B3568E"/>
    <w:rsid w:val="00B839E2"/>
    <w:rsid w:val="00BF7B0C"/>
    <w:rsid w:val="00C174A2"/>
    <w:rsid w:val="00C41FA5"/>
    <w:rsid w:val="00C52E34"/>
    <w:rsid w:val="00CC7B94"/>
    <w:rsid w:val="00CD64EF"/>
    <w:rsid w:val="00D75470"/>
    <w:rsid w:val="00D932F3"/>
    <w:rsid w:val="00DA3DEE"/>
    <w:rsid w:val="00E667C1"/>
    <w:rsid w:val="00E865DA"/>
    <w:rsid w:val="00E97958"/>
    <w:rsid w:val="00F24EA7"/>
    <w:rsid w:val="00F30022"/>
    <w:rsid w:val="00F4127B"/>
    <w:rsid w:val="00F51F9F"/>
    <w:rsid w:val="00F81E49"/>
    <w:rsid w:val="00FA2C9B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9EBB-6C14-4953-ADBA-5200BE9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93"/>
    <w:pPr>
      <w:spacing w:before="100" w:beforeAutospacing="1" w:after="100" w:afterAutospacing="1"/>
    </w:pPr>
    <w:rPr>
      <w:lang w:eastAsia="ja-JP"/>
    </w:rPr>
  </w:style>
  <w:style w:type="character" w:styleId="a4">
    <w:name w:val="Strong"/>
    <w:basedOn w:val="a0"/>
    <w:uiPriority w:val="22"/>
    <w:qFormat/>
    <w:rsid w:val="00AB0993"/>
    <w:rPr>
      <w:b/>
      <w:bCs/>
    </w:rPr>
  </w:style>
  <w:style w:type="character" w:customStyle="1" w:styleId="apple-converted-space">
    <w:name w:val="apple-converted-space"/>
    <w:basedOn w:val="a0"/>
    <w:rsid w:val="00AB0993"/>
  </w:style>
  <w:style w:type="paragraph" w:styleId="a5">
    <w:name w:val="Balloon Text"/>
    <w:basedOn w:val="a"/>
    <w:link w:val="a6"/>
    <w:uiPriority w:val="99"/>
    <w:semiHidden/>
    <w:unhideWhenUsed/>
    <w:rsid w:val="00242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19738197282357E-2"/>
          <c:y val="6.0859183299761956E-2"/>
          <c:w val="0.91385608048993849"/>
          <c:h val="0.6699865641794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ПДК с.с. 2018 г.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CO</c:v>
                </c:pt>
                <c:pt idx="1">
                  <c:v>NH3</c:v>
                </c:pt>
                <c:pt idx="2">
                  <c:v>NO</c:v>
                </c:pt>
                <c:pt idx="3">
                  <c:v>NO2</c:v>
                </c:pt>
                <c:pt idx="4">
                  <c:v>SO2</c:v>
                </c:pt>
                <c:pt idx="5">
                  <c:v>Пыль</c:v>
                </c:pt>
                <c:pt idx="6">
                  <c:v>Бензол</c:v>
                </c:pt>
                <c:pt idx="7">
                  <c:v>Фенол</c:v>
                </c:pt>
                <c:pt idx="8">
                  <c:v>М,п-ксилол</c:v>
                </c:pt>
                <c:pt idx="9">
                  <c:v>Формальдегид</c:v>
                </c:pt>
                <c:pt idx="10">
                  <c:v>Стирол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0.16700000000000001</c:v>
                </c:pt>
                <c:pt idx="1">
                  <c:v>0.27500000000000002</c:v>
                </c:pt>
                <c:pt idx="2">
                  <c:v>0.83299999999999996</c:v>
                </c:pt>
                <c:pt idx="3">
                  <c:v>0.4</c:v>
                </c:pt>
                <c:pt idx="4">
                  <c:v>0.06</c:v>
                </c:pt>
                <c:pt idx="5">
                  <c:v>0.26700000000000002</c:v>
                </c:pt>
                <c:pt idx="6">
                  <c:v>0</c:v>
                </c:pt>
                <c:pt idx="7">
                  <c:v>0</c:v>
                </c:pt>
                <c:pt idx="8">
                  <c:v>2.5000000000000001E-2</c:v>
                </c:pt>
                <c:pt idx="9">
                  <c:v>0</c:v>
                </c:pt>
                <c:pt idx="10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1821056"/>
        <c:axId val="301821616"/>
      </c:barChart>
      <c:catAx>
        <c:axId val="30182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200000" vert="horz"/>
          <a:lstStyle/>
          <a:p>
            <a:pPr>
              <a:defRPr/>
            </a:pPr>
            <a:endParaRPr lang="ru-RU"/>
          </a:p>
        </c:txPr>
        <c:crossAx val="301821616"/>
        <c:crosses val="autoZero"/>
        <c:auto val="1"/>
        <c:lblAlgn val="ctr"/>
        <c:lblOffset val="100"/>
        <c:noMultiLvlLbl val="0"/>
      </c:catAx>
      <c:valAx>
        <c:axId val="3018216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01821056"/>
        <c:crosses val="autoZero"/>
        <c:crossBetween val="between"/>
      </c:valAx>
      <c:spPr>
        <a:gradFill>
          <a:gsLst>
            <a:gs pos="0">
              <a:srgbClr val="9BBB59">
                <a:lumMod val="40000"/>
                <a:lumOff val="60000"/>
              </a:srgbClr>
            </a:gs>
            <a:gs pos="30000">
              <a:srgbClr val="9BBB59">
                <a:lumMod val="40000"/>
                <a:lumOff val="60000"/>
              </a:srgbClr>
            </a:gs>
            <a:gs pos="70000">
              <a:srgbClr val="9BBB59">
                <a:lumMod val="60000"/>
                <a:lumOff val="40000"/>
              </a:srgbClr>
            </a:gs>
            <a:gs pos="100000">
              <a:srgbClr val="9BBB59">
                <a:lumMod val="75000"/>
              </a:srgbClr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85477922854581E-2"/>
          <c:y val="0.89062100958311885"/>
          <c:w val="0.21050110051048551"/>
          <c:h val="7.42579454795873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rgbClr val="A1C064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2018-04-23T12:02:00Z</cp:lastPrinted>
  <dcterms:created xsi:type="dcterms:W3CDTF">2017-04-14T09:07:00Z</dcterms:created>
  <dcterms:modified xsi:type="dcterms:W3CDTF">2019-01-21T07:22:00Z</dcterms:modified>
</cp:coreProperties>
</file>